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A831" w14:textId="2265E9F6" w:rsidR="00D4678D" w:rsidRDefault="00D4678D" w:rsidP="00077DF7">
      <w:pPr>
        <w:jc w:val="center"/>
      </w:pPr>
      <w:r>
        <w:rPr>
          <w:noProof/>
        </w:rPr>
        <w:drawing>
          <wp:inline distT="0" distB="0" distL="0" distR="0" wp14:anchorId="5EC51175" wp14:editId="6D692D82">
            <wp:extent cx="2341245" cy="2407920"/>
            <wp:effectExtent l="0" t="0" r="1905" b="0"/>
            <wp:docPr id="631796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1245" cy="2407920"/>
                    </a:xfrm>
                    <a:prstGeom prst="rect">
                      <a:avLst/>
                    </a:prstGeom>
                    <a:noFill/>
                  </pic:spPr>
                </pic:pic>
              </a:graphicData>
            </a:graphic>
          </wp:inline>
        </w:drawing>
      </w:r>
    </w:p>
    <w:p w14:paraId="451B5A74" w14:textId="52722B1C" w:rsidR="00D4678D" w:rsidRPr="00FE4FDD" w:rsidRDefault="00D4678D" w:rsidP="00D4678D">
      <w:pPr>
        <w:jc w:val="center"/>
        <w:rPr>
          <w:b/>
          <w:bCs/>
          <w:color w:val="FF0000"/>
          <w:sz w:val="32"/>
          <w:szCs w:val="32"/>
        </w:rPr>
      </w:pPr>
      <w:r w:rsidRPr="00FE4FDD">
        <w:rPr>
          <w:b/>
          <w:bCs/>
          <w:color w:val="FF0000"/>
          <w:sz w:val="32"/>
          <w:szCs w:val="32"/>
        </w:rPr>
        <w:t xml:space="preserve">Master’s Students </w:t>
      </w:r>
    </w:p>
    <w:p w14:paraId="0ECEFF74" w14:textId="7F057B6D" w:rsidR="00D4678D" w:rsidRPr="00FE4FDD" w:rsidRDefault="00D4678D" w:rsidP="00A118A2">
      <w:pPr>
        <w:jc w:val="center"/>
        <w:rPr>
          <w:b/>
          <w:bCs/>
          <w:color w:val="FF0000"/>
          <w:sz w:val="32"/>
          <w:szCs w:val="32"/>
        </w:rPr>
      </w:pPr>
      <w:r w:rsidRPr="00FE4FDD">
        <w:rPr>
          <w:b/>
          <w:bCs/>
          <w:color w:val="FF0000"/>
          <w:sz w:val="32"/>
          <w:szCs w:val="32"/>
        </w:rPr>
        <w:t xml:space="preserve">Analysing your Skills </w:t>
      </w:r>
    </w:p>
    <w:p w14:paraId="26388C45" w14:textId="296E6F22" w:rsidR="00D4678D" w:rsidRPr="00D960F1" w:rsidRDefault="00D4678D" w:rsidP="00D4678D">
      <w:pPr>
        <w:rPr>
          <w:rFonts w:ascii="Verdana" w:hAnsi="Verdana"/>
          <w:color w:val="002060"/>
        </w:rPr>
      </w:pPr>
      <w:r w:rsidRPr="00D960F1">
        <w:rPr>
          <w:rFonts w:ascii="Verdana" w:hAnsi="Verdana"/>
          <w:color w:val="002060"/>
        </w:rPr>
        <w:t>You have embarked upon your master</w:t>
      </w:r>
      <w:r w:rsidR="00091F2E">
        <w:rPr>
          <w:rFonts w:ascii="Verdana" w:hAnsi="Verdana"/>
          <w:color w:val="002060"/>
        </w:rPr>
        <w:t>’</w:t>
      </w:r>
      <w:r w:rsidRPr="00D960F1">
        <w:rPr>
          <w:rFonts w:ascii="Verdana" w:hAnsi="Verdana"/>
          <w:color w:val="002060"/>
        </w:rPr>
        <w:t xml:space="preserve">s to further develop your skills and knowledge gained from your first degree and other experiences. It is therefore critical that you </w:t>
      </w:r>
      <w:r w:rsidR="00607B05" w:rsidRPr="00D960F1">
        <w:rPr>
          <w:rFonts w:ascii="Verdana" w:hAnsi="Verdana"/>
          <w:color w:val="002060"/>
        </w:rPr>
        <w:t>can</w:t>
      </w:r>
      <w:r w:rsidRPr="00D960F1">
        <w:rPr>
          <w:rFonts w:ascii="Verdana" w:hAnsi="Verdana"/>
          <w:color w:val="002060"/>
        </w:rPr>
        <w:t xml:space="preserve"> articulate the learning gain f</w:t>
      </w:r>
      <w:r w:rsidR="00077DF7">
        <w:rPr>
          <w:rFonts w:ascii="Verdana" w:hAnsi="Verdana"/>
          <w:color w:val="002060"/>
        </w:rPr>
        <w:t>ro</w:t>
      </w:r>
      <w:r w:rsidRPr="00D960F1">
        <w:rPr>
          <w:rFonts w:ascii="Verdana" w:hAnsi="Verdana"/>
          <w:color w:val="002060"/>
        </w:rPr>
        <w:t>m the postgraduate process to evidence this to recruiters and showcase how your profile matches what they are looking for.</w:t>
      </w:r>
    </w:p>
    <w:p w14:paraId="155381F0" w14:textId="301CB0D6" w:rsidR="00D4678D" w:rsidRPr="00D960F1" w:rsidRDefault="00D4678D" w:rsidP="00D4678D">
      <w:pPr>
        <w:rPr>
          <w:rFonts w:ascii="Verdana" w:hAnsi="Verdana"/>
          <w:color w:val="002060"/>
        </w:rPr>
      </w:pPr>
      <w:r w:rsidRPr="00D960F1">
        <w:rPr>
          <w:rFonts w:ascii="Verdana" w:hAnsi="Verdana"/>
          <w:color w:val="002060"/>
        </w:rPr>
        <w:t>Taking time to analyse the skills and knowledge you possess is time well invested.</w:t>
      </w:r>
      <w:r w:rsidR="00077DF7">
        <w:rPr>
          <w:rFonts w:ascii="Verdana" w:hAnsi="Verdana"/>
          <w:color w:val="002060"/>
        </w:rPr>
        <w:t xml:space="preserve"> Recruiters for both postgraduate research</w:t>
      </w:r>
      <w:r w:rsidR="00091F2E">
        <w:rPr>
          <w:rFonts w:ascii="Verdana" w:hAnsi="Verdana"/>
          <w:color w:val="002060"/>
        </w:rPr>
        <w:t xml:space="preserve"> a</w:t>
      </w:r>
      <w:r w:rsidR="00077DF7">
        <w:rPr>
          <w:rFonts w:ascii="Verdana" w:hAnsi="Verdana"/>
          <w:color w:val="002060"/>
        </w:rPr>
        <w:t>nd jobs</w:t>
      </w:r>
      <w:r w:rsidR="00091F2E">
        <w:rPr>
          <w:rFonts w:ascii="Verdana" w:hAnsi="Verdana"/>
          <w:color w:val="002060"/>
        </w:rPr>
        <w:t>,</w:t>
      </w:r>
      <w:r w:rsidR="00077DF7">
        <w:rPr>
          <w:rFonts w:ascii="Verdana" w:hAnsi="Verdana"/>
          <w:color w:val="002060"/>
        </w:rPr>
        <w:t xml:space="preserve"> will expect you to clearly articulate and evidence the skills they are seeking in the application process.</w:t>
      </w:r>
    </w:p>
    <w:p w14:paraId="73AA7637" w14:textId="247145CD" w:rsidR="00D4678D" w:rsidRPr="00D960F1" w:rsidRDefault="00D4678D" w:rsidP="00D4678D">
      <w:pPr>
        <w:rPr>
          <w:rFonts w:ascii="Verdana" w:hAnsi="Verdana"/>
          <w:color w:val="002060"/>
        </w:rPr>
      </w:pPr>
      <w:r w:rsidRPr="00D960F1">
        <w:rPr>
          <w:rFonts w:ascii="Verdana" w:hAnsi="Verdana"/>
          <w:color w:val="002060"/>
        </w:rPr>
        <w:t xml:space="preserve">Skills agreed to be developed through the master’s process include: </w:t>
      </w:r>
    </w:p>
    <w:p w14:paraId="7DD0008C" w14:textId="17DEC10D" w:rsidR="00607B05" w:rsidRPr="00D960F1" w:rsidRDefault="00607B05" w:rsidP="00607B05">
      <w:pPr>
        <w:numPr>
          <w:ilvl w:val="0"/>
          <w:numId w:val="1"/>
        </w:numPr>
        <w:shd w:val="clear" w:color="auto" w:fill="FFFFFF"/>
        <w:spacing w:before="100" w:beforeAutospacing="1" w:after="100" w:afterAutospacing="1" w:line="240" w:lineRule="auto"/>
        <w:rPr>
          <w:rFonts w:ascii="Verdana" w:eastAsia="Times New Roman" w:hAnsi="Verdana" w:cs="Helvetica"/>
          <w:color w:val="002060"/>
          <w:kern w:val="0"/>
          <w:lang w:eastAsia="en-GB"/>
          <w14:ligatures w14:val="none"/>
        </w:rPr>
      </w:pPr>
      <w:r w:rsidRPr="00607B05">
        <w:rPr>
          <w:rFonts w:ascii="Verdana" w:eastAsia="Times New Roman" w:hAnsi="Verdana" w:cs="Helvetica"/>
          <w:color w:val="002060"/>
          <w:kern w:val="0"/>
          <w:lang w:eastAsia="en-GB"/>
          <w14:ligatures w14:val="none"/>
        </w:rPr>
        <w:t xml:space="preserve">Written and </w:t>
      </w:r>
      <w:r w:rsidR="004720CE">
        <w:rPr>
          <w:rFonts w:ascii="Verdana" w:eastAsia="Times New Roman" w:hAnsi="Verdana" w:cs="Helvetica"/>
          <w:color w:val="002060"/>
          <w:kern w:val="0"/>
          <w:lang w:eastAsia="en-GB"/>
          <w14:ligatures w14:val="none"/>
        </w:rPr>
        <w:t>verbal</w:t>
      </w:r>
      <w:r w:rsidRPr="00607B05">
        <w:rPr>
          <w:rFonts w:ascii="Verdana" w:eastAsia="Times New Roman" w:hAnsi="Verdana" w:cs="Helvetica"/>
          <w:color w:val="002060"/>
          <w:kern w:val="0"/>
          <w:lang w:eastAsia="en-GB"/>
          <w14:ligatures w14:val="none"/>
        </w:rPr>
        <w:t xml:space="preserve"> communication</w:t>
      </w:r>
    </w:p>
    <w:p w14:paraId="5B7C2603" w14:textId="2E75F382" w:rsidR="00607B05" w:rsidRPr="00607B05" w:rsidRDefault="00607B05" w:rsidP="00607B05">
      <w:pPr>
        <w:numPr>
          <w:ilvl w:val="0"/>
          <w:numId w:val="1"/>
        </w:numPr>
        <w:shd w:val="clear" w:color="auto" w:fill="FFFFFF"/>
        <w:spacing w:before="100" w:beforeAutospacing="1" w:after="100" w:afterAutospacing="1" w:line="240" w:lineRule="auto"/>
        <w:rPr>
          <w:rFonts w:ascii="Verdana" w:eastAsia="Times New Roman" w:hAnsi="Verdana" w:cs="Helvetica"/>
          <w:color w:val="002060"/>
          <w:kern w:val="0"/>
          <w:lang w:eastAsia="en-GB"/>
          <w14:ligatures w14:val="none"/>
        </w:rPr>
      </w:pPr>
      <w:r w:rsidRPr="00D960F1">
        <w:rPr>
          <w:rFonts w:ascii="Verdana" w:eastAsia="Times New Roman" w:hAnsi="Verdana" w:cs="Helvetica"/>
          <w:color w:val="002060"/>
          <w:kern w:val="0"/>
          <w:lang w:eastAsia="en-GB"/>
          <w14:ligatures w14:val="none"/>
        </w:rPr>
        <w:t>Analytical skills</w:t>
      </w:r>
    </w:p>
    <w:p w14:paraId="2FB1F0DF" w14:textId="77777777" w:rsidR="00607B05" w:rsidRPr="00607B05" w:rsidRDefault="00607B05" w:rsidP="00607B05">
      <w:pPr>
        <w:numPr>
          <w:ilvl w:val="0"/>
          <w:numId w:val="1"/>
        </w:numPr>
        <w:shd w:val="clear" w:color="auto" w:fill="FFFFFF"/>
        <w:spacing w:before="100" w:beforeAutospacing="1" w:after="100" w:afterAutospacing="1" w:line="240" w:lineRule="auto"/>
        <w:rPr>
          <w:rFonts w:ascii="Verdana" w:eastAsia="Times New Roman" w:hAnsi="Verdana" w:cs="Helvetica"/>
          <w:color w:val="002060"/>
          <w:kern w:val="0"/>
          <w:lang w:eastAsia="en-GB"/>
          <w14:ligatures w14:val="none"/>
        </w:rPr>
      </w:pPr>
      <w:r w:rsidRPr="00607B05">
        <w:rPr>
          <w:rFonts w:ascii="Verdana" w:eastAsia="Times New Roman" w:hAnsi="Verdana" w:cs="Helvetica"/>
          <w:color w:val="002060"/>
          <w:kern w:val="0"/>
          <w:lang w:eastAsia="en-GB"/>
          <w14:ligatures w14:val="none"/>
        </w:rPr>
        <w:t>Problem-solving</w:t>
      </w:r>
    </w:p>
    <w:p w14:paraId="58727825" w14:textId="77777777" w:rsidR="00607B05" w:rsidRPr="00607B05" w:rsidRDefault="00607B05" w:rsidP="00607B05">
      <w:pPr>
        <w:numPr>
          <w:ilvl w:val="0"/>
          <w:numId w:val="1"/>
        </w:numPr>
        <w:shd w:val="clear" w:color="auto" w:fill="FFFFFF"/>
        <w:spacing w:before="100" w:beforeAutospacing="1" w:after="100" w:afterAutospacing="1" w:line="240" w:lineRule="auto"/>
        <w:rPr>
          <w:rFonts w:ascii="Verdana" w:eastAsia="Times New Roman" w:hAnsi="Verdana" w:cs="Helvetica"/>
          <w:color w:val="002060"/>
          <w:kern w:val="0"/>
          <w:lang w:eastAsia="en-GB"/>
          <w14:ligatures w14:val="none"/>
        </w:rPr>
      </w:pPr>
      <w:r w:rsidRPr="00607B05">
        <w:rPr>
          <w:rFonts w:ascii="Verdana" w:eastAsia="Times New Roman" w:hAnsi="Verdana" w:cs="Helvetica"/>
          <w:color w:val="002060"/>
          <w:kern w:val="0"/>
          <w:lang w:eastAsia="en-GB"/>
          <w14:ligatures w14:val="none"/>
        </w:rPr>
        <w:t>Project management</w:t>
      </w:r>
    </w:p>
    <w:p w14:paraId="3A781B2D" w14:textId="77777777" w:rsidR="00607B05" w:rsidRPr="00607B05" w:rsidRDefault="00607B05" w:rsidP="00607B05">
      <w:pPr>
        <w:numPr>
          <w:ilvl w:val="0"/>
          <w:numId w:val="1"/>
        </w:numPr>
        <w:shd w:val="clear" w:color="auto" w:fill="FFFFFF"/>
        <w:spacing w:before="100" w:beforeAutospacing="1" w:after="100" w:afterAutospacing="1" w:line="240" w:lineRule="auto"/>
        <w:rPr>
          <w:rFonts w:ascii="Verdana" w:eastAsia="Times New Roman" w:hAnsi="Verdana" w:cs="Helvetica"/>
          <w:color w:val="002060"/>
          <w:kern w:val="0"/>
          <w:lang w:eastAsia="en-GB"/>
          <w14:ligatures w14:val="none"/>
        </w:rPr>
      </w:pPr>
      <w:r w:rsidRPr="00607B05">
        <w:rPr>
          <w:rFonts w:ascii="Verdana" w:eastAsia="Times New Roman" w:hAnsi="Verdana" w:cs="Helvetica"/>
          <w:color w:val="002060"/>
          <w:kern w:val="0"/>
          <w:lang w:eastAsia="en-GB"/>
          <w14:ligatures w14:val="none"/>
        </w:rPr>
        <w:t>Time management</w:t>
      </w:r>
    </w:p>
    <w:p w14:paraId="17FD65E6" w14:textId="77777777" w:rsidR="00607B05" w:rsidRPr="00D960F1" w:rsidRDefault="00607B05" w:rsidP="00607B05">
      <w:pPr>
        <w:numPr>
          <w:ilvl w:val="0"/>
          <w:numId w:val="1"/>
        </w:numPr>
        <w:shd w:val="clear" w:color="auto" w:fill="FFFFFF"/>
        <w:spacing w:before="100" w:beforeAutospacing="1" w:after="100" w:afterAutospacing="1" w:line="240" w:lineRule="auto"/>
        <w:rPr>
          <w:rFonts w:ascii="Verdana" w:eastAsia="Times New Roman" w:hAnsi="Verdana" w:cs="Helvetica"/>
          <w:color w:val="002060"/>
          <w:kern w:val="0"/>
          <w:lang w:eastAsia="en-GB"/>
          <w14:ligatures w14:val="none"/>
        </w:rPr>
      </w:pPr>
      <w:r w:rsidRPr="00607B05">
        <w:rPr>
          <w:rFonts w:ascii="Verdana" w:eastAsia="Times New Roman" w:hAnsi="Verdana" w:cs="Helvetica"/>
          <w:color w:val="002060"/>
          <w:kern w:val="0"/>
          <w:lang w:eastAsia="en-GB"/>
          <w14:ligatures w14:val="none"/>
        </w:rPr>
        <w:t>Working with others in a team</w:t>
      </w:r>
    </w:p>
    <w:p w14:paraId="7121653F" w14:textId="3D1ACEB5" w:rsidR="00607B05" w:rsidRPr="00D960F1" w:rsidRDefault="00607B05" w:rsidP="00607B05">
      <w:pPr>
        <w:numPr>
          <w:ilvl w:val="0"/>
          <w:numId w:val="1"/>
        </w:numPr>
        <w:shd w:val="clear" w:color="auto" w:fill="FFFFFF"/>
        <w:spacing w:before="100" w:beforeAutospacing="1" w:after="100" w:afterAutospacing="1" w:line="240" w:lineRule="auto"/>
        <w:rPr>
          <w:rFonts w:ascii="Verdana" w:eastAsia="Times New Roman" w:hAnsi="Verdana" w:cs="Helvetica"/>
          <w:color w:val="002060"/>
          <w:kern w:val="0"/>
          <w:lang w:eastAsia="en-GB"/>
          <w14:ligatures w14:val="none"/>
        </w:rPr>
      </w:pPr>
      <w:r w:rsidRPr="00607B05">
        <w:rPr>
          <w:rFonts w:ascii="Verdana" w:eastAsia="Times New Roman" w:hAnsi="Verdana" w:cs="Helvetica"/>
          <w:color w:val="002060"/>
          <w:kern w:val="0"/>
          <w:lang w:eastAsia="en-GB"/>
          <w14:ligatures w14:val="none"/>
        </w:rPr>
        <w:t>Critical thinkin</w:t>
      </w:r>
      <w:r w:rsidRPr="00D960F1">
        <w:rPr>
          <w:rFonts w:ascii="Verdana" w:eastAsia="Times New Roman" w:hAnsi="Verdana" w:cs="Helvetica"/>
          <w:color w:val="002060"/>
          <w:kern w:val="0"/>
          <w:lang w:eastAsia="en-GB"/>
          <w14:ligatures w14:val="none"/>
        </w:rPr>
        <w:t>g</w:t>
      </w:r>
    </w:p>
    <w:p w14:paraId="62C4987B" w14:textId="5C4AA0EF" w:rsidR="00607B05" w:rsidRPr="00D960F1" w:rsidRDefault="00607B05" w:rsidP="00607B05">
      <w:pPr>
        <w:numPr>
          <w:ilvl w:val="0"/>
          <w:numId w:val="1"/>
        </w:numPr>
        <w:shd w:val="clear" w:color="auto" w:fill="FFFFFF"/>
        <w:spacing w:before="100" w:beforeAutospacing="1" w:after="100" w:afterAutospacing="1" w:line="240" w:lineRule="auto"/>
        <w:rPr>
          <w:rFonts w:ascii="Verdana" w:eastAsia="Times New Roman" w:hAnsi="Verdana" w:cs="Helvetica"/>
          <w:color w:val="002060"/>
          <w:kern w:val="0"/>
          <w:lang w:eastAsia="en-GB"/>
          <w14:ligatures w14:val="none"/>
        </w:rPr>
      </w:pPr>
      <w:r w:rsidRPr="00607B05">
        <w:rPr>
          <w:rFonts w:ascii="Verdana" w:eastAsia="Times New Roman" w:hAnsi="Verdana" w:cs="Helvetica"/>
          <w:color w:val="002060"/>
          <w:kern w:val="0"/>
          <w:lang w:eastAsia="en-GB"/>
          <w14:ligatures w14:val="none"/>
        </w:rPr>
        <w:t xml:space="preserve">Ability to work </w:t>
      </w:r>
      <w:r w:rsidRPr="00D960F1">
        <w:rPr>
          <w:rFonts w:ascii="Verdana" w:eastAsia="Times New Roman" w:hAnsi="Verdana" w:cs="Helvetica"/>
          <w:color w:val="002060"/>
          <w:kern w:val="0"/>
          <w:lang w:eastAsia="en-GB"/>
          <w14:ligatures w14:val="none"/>
        </w:rPr>
        <w:t>independently.</w:t>
      </w:r>
    </w:p>
    <w:p w14:paraId="27767CE3" w14:textId="1D70FAF5" w:rsidR="00607B05" w:rsidRDefault="00607B05" w:rsidP="00607B05">
      <w:pPr>
        <w:shd w:val="clear" w:color="auto" w:fill="FFFFFF"/>
        <w:spacing w:before="100" w:beforeAutospacing="1" w:after="100" w:afterAutospacing="1" w:line="240" w:lineRule="auto"/>
        <w:rPr>
          <w:rFonts w:ascii="Verdana" w:eastAsia="Times New Roman" w:hAnsi="Verdana" w:cs="Helvetica"/>
          <w:color w:val="002060"/>
          <w:kern w:val="0"/>
          <w:lang w:eastAsia="en-GB"/>
          <w14:ligatures w14:val="none"/>
        </w:rPr>
      </w:pPr>
      <w:r w:rsidRPr="00D960F1">
        <w:rPr>
          <w:rFonts w:ascii="Verdana" w:eastAsia="Times New Roman" w:hAnsi="Verdana" w:cs="Helvetica"/>
          <w:color w:val="002060"/>
          <w:kern w:val="0"/>
          <w:lang w:eastAsia="en-GB"/>
          <w14:ligatures w14:val="none"/>
        </w:rPr>
        <w:t xml:space="preserve">Depending at what stage you are at, you will also gain/have gained subject specific skills that might involve laboratory skills, using </w:t>
      </w:r>
      <w:r w:rsidR="00D960F1">
        <w:rPr>
          <w:rFonts w:ascii="Verdana" w:eastAsia="Times New Roman" w:hAnsi="Verdana" w:cs="Helvetica"/>
          <w:color w:val="002060"/>
          <w:kern w:val="0"/>
          <w:lang w:eastAsia="en-GB"/>
          <w14:ligatures w14:val="none"/>
        </w:rPr>
        <w:t xml:space="preserve">specific research software, employing analytical tools and methods and much more. </w:t>
      </w:r>
    </w:p>
    <w:p w14:paraId="36883386" w14:textId="273EB193" w:rsidR="00077DF7" w:rsidRDefault="00D960F1" w:rsidP="00607B05">
      <w:pPr>
        <w:shd w:val="clear" w:color="auto" w:fill="FFFFFF"/>
        <w:spacing w:before="100" w:beforeAutospacing="1" w:after="100" w:afterAutospacing="1" w:line="240" w:lineRule="auto"/>
        <w:rPr>
          <w:rFonts w:ascii="Verdana" w:eastAsia="Times New Roman" w:hAnsi="Verdana" w:cs="Helvetica"/>
          <w:color w:val="002060"/>
          <w:kern w:val="0"/>
          <w:lang w:eastAsia="en-GB"/>
          <w14:ligatures w14:val="none"/>
        </w:rPr>
      </w:pPr>
      <w:r>
        <w:rPr>
          <w:rFonts w:ascii="Verdana" w:eastAsia="Times New Roman" w:hAnsi="Verdana" w:cs="Helvetica"/>
          <w:color w:val="002060"/>
          <w:kern w:val="0"/>
          <w:lang w:eastAsia="en-GB"/>
          <w14:ligatures w14:val="none"/>
        </w:rPr>
        <w:t>It can be helpful to record the s</w:t>
      </w:r>
      <w:r w:rsidR="00077DF7">
        <w:rPr>
          <w:rFonts w:ascii="Verdana" w:eastAsia="Times New Roman" w:hAnsi="Verdana" w:cs="Helvetica"/>
          <w:color w:val="002060"/>
          <w:kern w:val="0"/>
          <w:lang w:eastAsia="en-GB"/>
          <w14:ligatures w14:val="none"/>
        </w:rPr>
        <w:t>k</w:t>
      </w:r>
      <w:r>
        <w:rPr>
          <w:rFonts w:ascii="Verdana" w:eastAsia="Times New Roman" w:hAnsi="Verdana" w:cs="Helvetica"/>
          <w:color w:val="002060"/>
          <w:kern w:val="0"/>
          <w:lang w:eastAsia="en-GB"/>
          <w14:ligatures w14:val="none"/>
        </w:rPr>
        <w:t>ill</w:t>
      </w:r>
      <w:r w:rsidR="00077DF7">
        <w:rPr>
          <w:rFonts w:ascii="Verdana" w:eastAsia="Times New Roman" w:hAnsi="Verdana" w:cs="Helvetica"/>
          <w:color w:val="002060"/>
          <w:kern w:val="0"/>
          <w:lang w:eastAsia="en-GB"/>
          <w14:ligatures w14:val="none"/>
        </w:rPr>
        <w:t>s</w:t>
      </w:r>
      <w:r>
        <w:rPr>
          <w:rFonts w:ascii="Verdana" w:eastAsia="Times New Roman" w:hAnsi="Verdana" w:cs="Helvetica"/>
          <w:color w:val="002060"/>
          <w:kern w:val="0"/>
          <w:lang w:eastAsia="en-GB"/>
          <w14:ligatures w14:val="none"/>
        </w:rPr>
        <w:t xml:space="preserve"> you have and will develop with detail of how you h</w:t>
      </w:r>
      <w:r w:rsidR="00077DF7">
        <w:rPr>
          <w:rFonts w:ascii="Verdana" w:eastAsia="Times New Roman" w:hAnsi="Verdana" w:cs="Helvetica"/>
          <w:color w:val="002060"/>
          <w:kern w:val="0"/>
          <w:lang w:eastAsia="en-GB"/>
          <w14:ligatures w14:val="none"/>
        </w:rPr>
        <w:t>a</w:t>
      </w:r>
      <w:r>
        <w:rPr>
          <w:rFonts w:ascii="Verdana" w:eastAsia="Times New Roman" w:hAnsi="Verdana" w:cs="Helvetica"/>
          <w:color w:val="002060"/>
          <w:kern w:val="0"/>
          <w:lang w:eastAsia="en-GB"/>
          <w14:ligatures w14:val="none"/>
        </w:rPr>
        <w:t xml:space="preserve">ve done so. This will give you the information you need when matching what you can offer to what recruiters are seeking in their person specifications or requirements for the role to which you are applying. </w:t>
      </w:r>
    </w:p>
    <w:p w14:paraId="431F56B7" w14:textId="12BA2341" w:rsidR="00077DF7" w:rsidRDefault="00077DF7" w:rsidP="00A118A2">
      <w:pPr>
        <w:shd w:val="clear" w:color="auto" w:fill="FFFFFF"/>
        <w:spacing w:before="100" w:beforeAutospacing="1" w:after="100" w:afterAutospacing="1" w:line="240" w:lineRule="auto"/>
        <w:rPr>
          <w:rFonts w:ascii="Verdana" w:eastAsia="Times New Roman" w:hAnsi="Verdana" w:cs="Helvetica"/>
          <w:color w:val="002060"/>
          <w:kern w:val="0"/>
          <w:lang w:eastAsia="en-GB"/>
          <w14:ligatures w14:val="none"/>
        </w:rPr>
      </w:pPr>
      <w:r>
        <w:rPr>
          <w:rFonts w:ascii="Verdana" w:eastAsia="Times New Roman" w:hAnsi="Verdana" w:cs="Helvetica"/>
          <w:color w:val="002060"/>
          <w:kern w:val="0"/>
          <w:lang w:eastAsia="en-GB"/>
          <w14:ligatures w14:val="none"/>
        </w:rPr>
        <w:t>The table on the next page show</w:t>
      </w:r>
      <w:r w:rsidR="00A118A2">
        <w:rPr>
          <w:rFonts w:ascii="Verdana" w:eastAsia="Times New Roman" w:hAnsi="Verdana" w:cs="Helvetica"/>
          <w:color w:val="002060"/>
          <w:kern w:val="0"/>
          <w:lang w:eastAsia="en-GB"/>
          <w14:ligatures w14:val="none"/>
        </w:rPr>
        <w:t>s</w:t>
      </w:r>
      <w:r>
        <w:rPr>
          <w:rFonts w:ascii="Verdana" w:eastAsia="Times New Roman" w:hAnsi="Verdana" w:cs="Helvetica"/>
          <w:color w:val="002060"/>
          <w:kern w:val="0"/>
          <w:lang w:eastAsia="en-GB"/>
          <w14:ligatures w14:val="none"/>
        </w:rPr>
        <w:t xml:space="preserve"> how you can create a table to record and give examples of skills you possess with precise examples. You can expand this and add to it to embrace the skills fr</w:t>
      </w:r>
      <w:r w:rsidR="00E760BB">
        <w:rPr>
          <w:rFonts w:ascii="Verdana" w:eastAsia="Times New Roman" w:hAnsi="Verdana" w:cs="Helvetica"/>
          <w:color w:val="002060"/>
          <w:kern w:val="0"/>
          <w:lang w:eastAsia="en-GB"/>
          <w14:ligatures w14:val="none"/>
        </w:rPr>
        <w:t>o</w:t>
      </w:r>
      <w:r>
        <w:rPr>
          <w:rFonts w:ascii="Verdana" w:eastAsia="Times New Roman" w:hAnsi="Verdana" w:cs="Helvetica"/>
          <w:color w:val="002060"/>
          <w:kern w:val="0"/>
          <w:lang w:eastAsia="en-GB"/>
          <w14:ligatures w14:val="none"/>
        </w:rPr>
        <w:t>m your master</w:t>
      </w:r>
      <w:r w:rsidR="00091F2E">
        <w:rPr>
          <w:rFonts w:ascii="Verdana" w:eastAsia="Times New Roman" w:hAnsi="Verdana" w:cs="Helvetica"/>
          <w:color w:val="002060"/>
          <w:kern w:val="0"/>
          <w:lang w:eastAsia="en-GB"/>
          <w14:ligatures w14:val="none"/>
        </w:rPr>
        <w:t>’</w:t>
      </w:r>
      <w:r>
        <w:rPr>
          <w:rFonts w:ascii="Verdana" w:eastAsia="Times New Roman" w:hAnsi="Verdana" w:cs="Helvetica"/>
          <w:color w:val="002060"/>
          <w:kern w:val="0"/>
          <w:lang w:eastAsia="en-GB"/>
          <w14:ligatures w14:val="none"/>
        </w:rPr>
        <w:t>s but also the other experiences you have had from student representative positions to volunteering or employment.</w:t>
      </w:r>
      <w:r w:rsidR="00A118A2">
        <w:rPr>
          <w:rFonts w:ascii="Verdana" w:eastAsia="Times New Roman" w:hAnsi="Verdana" w:cs="Helvetica"/>
          <w:color w:val="002060"/>
          <w:kern w:val="0"/>
          <w:lang w:eastAsia="en-GB"/>
          <w14:ligatures w14:val="none"/>
        </w:rPr>
        <w:t xml:space="preserve"> Critical to this process is to be precise in identifying and explaining skills, as the example shows for written skills.</w:t>
      </w:r>
    </w:p>
    <w:p w14:paraId="606977F2" w14:textId="77777777" w:rsidR="00A118A2" w:rsidRDefault="00A118A2" w:rsidP="00A118A2">
      <w:pPr>
        <w:shd w:val="clear" w:color="auto" w:fill="FFFFFF"/>
        <w:spacing w:before="100" w:beforeAutospacing="1" w:after="100" w:afterAutospacing="1" w:line="240" w:lineRule="auto"/>
        <w:rPr>
          <w:rFonts w:ascii="Verdana" w:eastAsia="Times New Roman" w:hAnsi="Verdana" w:cs="Helvetica"/>
          <w:color w:val="002060"/>
          <w:kern w:val="0"/>
          <w:lang w:eastAsia="en-GB"/>
          <w14:ligatures w14:val="none"/>
        </w:rPr>
      </w:pPr>
    </w:p>
    <w:p w14:paraId="2A2F5A08" w14:textId="77777777" w:rsidR="00D960F1" w:rsidRPr="00607B05" w:rsidRDefault="00D960F1" w:rsidP="004720CE">
      <w:pPr>
        <w:shd w:val="clear" w:color="auto" w:fill="FFFFFF"/>
        <w:spacing w:before="100" w:beforeAutospacing="1" w:after="100" w:afterAutospacing="1" w:line="240" w:lineRule="auto"/>
        <w:rPr>
          <w:rFonts w:ascii="Verdana" w:eastAsia="Times New Roman" w:hAnsi="Verdana" w:cs="Helvetica"/>
          <w:color w:val="002060"/>
          <w:kern w:val="0"/>
          <w:lang w:eastAsia="en-GB"/>
          <w14:ligatures w14:val="none"/>
        </w:rPr>
      </w:pPr>
    </w:p>
    <w:tbl>
      <w:tblPr>
        <w:tblW w:w="9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5499"/>
      </w:tblGrid>
      <w:tr w:rsidR="004720CE" w14:paraId="1F31CCB8" w14:textId="0D185DA3" w:rsidTr="00A118A2">
        <w:trPr>
          <w:trHeight w:val="510"/>
        </w:trPr>
        <w:tc>
          <w:tcPr>
            <w:tcW w:w="4461" w:type="dxa"/>
          </w:tcPr>
          <w:p w14:paraId="19990A6E" w14:textId="22782C9A" w:rsidR="004720CE" w:rsidRPr="00A118A2" w:rsidRDefault="004720CE" w:rsidP="00D4678D">
            <w:pPr>
              <w:rPr>
                <w:rFonts w:ascii="Verdana" w:hAnsi="Verdana"/>
                <w:b/>
                <w:bCs/>
                <w:color w:val="FF0000"/>
              </w:rPr>
            </w:pPr>
            <w:r w:rsidRPr="00A118A2">
              <w:rPr>
                <w:rFonts w:ascii="Verdana" w:hAnsi="Verdana"/>
                <w:b/>
                <w:bCs/>
                <w:color w:val="002060"/>
              </w:rPr>
              <w:lastRenderedPageBreak/>
              <w:t>Skill developed/developing</w:t>
            </w:r>
          </w:p>
        </w:tc>
        <w:tc>
          <w:tcPr>
            <w:tcW w:w="5499" w:type="dxa"/>
          </w:tcPr>
          <w:p w14:paraId="7ACCECFC" w14:textId="3E15AC1E" w:rsidR="004720CE" w:rsidRPr="00A118A2" w:rsidRDefault="004720CE" w:rsidP="00D4678D">
            <w:pPr>
              <w:rPr>
                <w:rFonts w:ascii="Verdana" w:hAnsi="Verdana"/>
                <w:b/>
                <w:bCs/>
                <w:color w:val="FF0000"/>
              </w:rPr>
            </w:pPr>
            <w:r w:rsidRPr="00A118A2">
              <w:rPr>
                <w:rFonts w:ascii="Verdana" w:hAnsi="Verdana"/>
                <w:b/>
                <w:bCs/>
                <w:color w:val="002060"/>
              </w:rPr>
              <w:t>A specific example of applying this skill</w:t>
            </w:r>
          </w:p>
        </w:tc>
      </w:tr>
      <w:tr w:rsidR="004720CE" w14:paraId="2525E657" w14:textId="517D6010" w:rsidTr="00A118A2">
        <w:trPr>
          <w:trHeight w:val="1890"/>
        </w:trPr>
        <w:tc>
          <w:tcPr>
            <w:tcW w:w="4461" w:type="dxa"/>
          </w:tcPr>
          <w:p w14:paraId="491B0F35" w14:textId="3473CAA4" w:rsidR="004720CE" w:rsidRDefault="004720CE" w:rsidP="00D4678D">
            <w:pPr>
              <w:rPr>
                <w:rFonts w:ascii="Verdana" w:hAnsi="Verdana"/>
                <w:color w:val="FF0000"/>
              </w:rPr>
            </w:pPr>
            <w:r>
              <w:rPr>
                <w:rFonts w:ascii="Verdana" w:hAnsi="Verdana"/>
                <w:color w:val="FF0000"/>
              </w:rPr>
              <w:t>Written communication skills: essay writing</w:t>
            </w:r>
          </w:p>
          <w:p w14:paraId="24E94C6E" w14:textId="77777777" w:rsidR="004720CE" w:rsidRDefault="004720CE" w:rsidP="00D4678D">
            <w:pPr>
              <w:rPr>
                <w:rFonts w:ascii="Verdana" w:hAnsi="Verdana"/>
                <w:color w:val="FF0000"/>
              </w:rPr>
            </w:pPr>
          </w:p>
        </w:tc>
        <w:tc>
          <w:tcPr>
            <w:tcW w:w="5499" w:type="dxa"/>
          </w:tcPr>
          <w:p w14:paraId="51DB365B" w14:textId="77777777" w:rsidR="004720CE" w:rsidRDefault="004720CE" w:rsidP="00D4678D">
            <w:pPr>
              <w:rPr>
                <w:rFonts w:ascii="Verdana" w:hAnsi="Verdana"/>
                <w:color w:val="FF0000"/>
              </w:rPr>
            </w:pPr>
          </w:p>
        </w:tc>
      </w:tr>
      <w:tr w:rsidR="004720CE" w14:paraId="1F68835C" w14:textId="77777777" w:rsidTr="00A118A2">
        <w:trPr>
          <w:trHeight w:val="1920"/>
        </w:trPr>
        <w:tc>
          <w:tcPr>
            <w:tcW w:w="4461" w:type="dxa"/>
          </w:tcPr>
          <w:p w14:paraId="44BD03CA" w14:textId="403F2DF3" w:rsidR="004720CE" w:rsidRDefault="004720CE" w:rsidP="00D4678D">
            <w:pPr>
              <w:rPr>
                <w:rFonts w:ascii="Verdana" w:hAnsi="Verdana"/>
                <w:color w:val="FF0000"/>
              </w:rPr>
            </w:pPr>
            <w:r>
              <w:rPr>
                <w:rFonts w:ascii="Verdana" w:hAnsi="Verdana"/>
                <w:color w:val="FF0000"/>
              </w:rPr>
              <w:t>Written communication skills: report writing</w:t>
            </w:r>
          </w:p>
        </w:tc>
        <w:tc>
          <w:tcPr>
            <w:tcW w:w="5499" w:type="dxa"/>
          </w:tcPr>
          <w:p w14:paraId="22472BD0" w14:textId="77777777" w:rsidR="004720CE" w:rsidRDefault="004720CE" w:rsidP="00D4678D">
            <w:pPr>
              <w:rPr>
                <w:rFonts w:ascii="Verdana" w:hAnsi="Verdana"/>
                <w:color w:val="FF0000"/>
              </w:rPr>
            </w:pPr>
          </w:p>
        </w:tc>
      </w:tr>
      <w:tr w:rsidR="004720CE" w14:paraId="76D36A7D" w14:textId="77777777" w:rsidTr="00A118A2">
        <w:trPr>
          <w:trHeight w:val="1845"/>
        </w:trPr>
        <w:tc>
          <w:tcPr>
            <w:tcW w:w="4461" w:type="dxa"/>
          </w:tcPr>
          <w:p w14:paraId="5A17C031" w14:textId="4AB92261" w:rsidR="004720CE" w:rsidRDefault="004720CE" w:rsidP="00D4678D">
            <w:pPr>
              <w:rPr>
                <w:rFonts w:ascii="Verdana" w:hAnsi="Verdana"/>
                <w:color w:val="FF0000"/>
              </w:rPr>
            </w:pPr>
            <w:r>
              <w:rPr>
                <w:rFonts w:ascii="Verdana" w:hAnsi="Verdana"/>
                <w:color w:val="FF0000"/>
              </w:rPr>
              <w:t>Written communication skills: creating a presentation</w:t>
            </w:r>
          </w:p>
        </w:tc>
        <w:tc>
          <w:tcPr>
            <w:tcW w:w="5499" w:type="dxa"/>
          </w:tcPr>
          <w:p w14:paraId="5C34F622" w14:textId="77777777" w:rsidR="004720CE" w:rsidRDefault="004720CE" w:rsidP="00D4678D">
            <w:pPr>
              <w:rPr>
                <w:rFonts w:ascii="Verdana" w:hAnsi="Verdana"/>
                <w:color w:val="FF0000"/>
              </w:rPr>
            </w:pPr>
          </w:p>
        </w:tc>
      </w:tr>
      <w:tr w:rsidR="004720CE" w14:paraId="47B13ABB" w14:textId="77777777" w:rsidTr="00A118A2">
        <w:trPr>
          <w:trHeight w:val="1830"/>
        </w:trPr>
        <w:tc>
          <w:tcPr>
            <w:tcW w:w="4461" w:type="dxa"/>
          </w:tcPr>
          <w:p w14:paraId="28FBEB9A" w14:textId="5CC53FEE" w:rsidR="004720CE" w:rsidRDefault="004720CE" w:rsidP="00D4678D">
            <w:pPr>
              <w:rPr>
                <w:rFonts w:ascii="Verdana" w:hAnsi="Verdana"/>
                <w:color w:val="FF0000"/>
              </w:rPr>
            </w:pPr>
            <w:r>
              <w:rPr>
                <w:rFonts w:ascii="Verdana" w:hAnsi="Verdana"/>
                <w:color w:val="FF0000"/>
              </w:rPr>
              <w:t>Verbal communication skills: making presentations</w:t>
            </w:r>
          </w:p>
        </w:tc>
        <w:tc>
          <w:tcPr>
            <w:tcW w:w="5499" w:type="dxa"/>
          </w:tcPr>
          <w:p w14:paraId="638A321C" w14:textId="77777777" w:rsidR="004720CE" w:rsidRDefault="004720CE" w:rsidP="00D4678D">
            <w:pPr>
              <w:rPr>
                <w:rFonts w:ascii="Verdana" w:hAnsi="Verdana"/>
                <w:color w:val="FF0000"/>
              </w:rPr>
            </w:pPr>
          </w:p>
        </w:tc>
      </w:tr>
      <w:tr w:rsidR="004720CE" w14:paraId="2A4C80C3" w14:textId="77777777" w:rsidTr="00A118A2">
        <w:trPr>
          <w:trHeight w:val="2025"/>
        </w:trPr>
        <w:tc>
          <w:tcPr>
            <w:tcW w:w="4461" w:type="dxa"/>
          </w:tcPr>
          <w:p w14:paraId="27165E6F" w14:textId="3CC2EA58" w:rsidR="004720CE" w:rsidRDefault="004720CE" w:rsidP="00D4678D">
            <w:pPr>
              <w:rPr>
                <w:rFonts w:ascii="Verdana" w:hAnsi="Verdana"/>
                <w:color w:val="FF0000"/>
              </w:rPr>
            </w:pPr>
            <w:r>
              <w:rPr>
                <w:rFonts w:ascii="Verdana" w:hAnsi="Verdana"/>
                <w:color w:val="FF0000"/>
              </w:rPr>
              <w:t xml:space="preserve">Verbal communication skills: </w:t>
            </w:r>
            <w:r w:rsidR="00077DF7">
              <w:rPr>
                <w:rFonts w:ascii="Verdana" w:hAnsi="Verdana"/>
                <w:color w:val="FF0000"/>
              </w:rPr>
              <w:t>persuading others to your viewpoint</w:t>
            </w:r>
          </w:p>
        </w:tc>
        <w:tc>
          <w:tcPr>
            <w:tcW w:w="5499" w:type="dxa"/>
          </w:tcPr>
          <w:p w14:paraId="20319C79" w14:textId="77777777" w:rsidR="004720CE" w:rsidRDefault="004720CE" w:rsidP="00D4678D">
            <w:pPr>
              <w:rPr>
                <w:rFonts w:ascii="Verdana" w:hAnsi="Verdana"/>
                <w:color w:val="FF0000"/>
              </w:rPr>
            </w:pPr>
          </w:p>
        </w:tc>
      </w:tr>
      <w:tr w:rsidR="004720CE" w14:paraId="5216F29C" w14:textId="77777777" w:rsidTr="00A118A2">
        <w:trPr>
          <w:trHeight w:val="2265"/>
        </w:trPr>
        <w:tc>
          <w:tcPr>
            <w:tcW w:w="4461" w:type="dxa"/>
          </w:tcPr>
          <w:p w14:paraId="3398A8F2" w14:textId="2B2C246D" w:rsidR="004720CE" w:rsidRDefault="00077DF7" w:rsidP="00D4678D">
            <w:pPr>
              <w:rPr>
                <w:rFonts w:ascii="Verdana" w:hAnsi="Verdana"/>
                <w:color w:val="FF0000"/>
              </w:rPr>
            </w:pPr>
            <w:r>
              <w:rPr>
                <w:rFonts w:ascii="Verdana" w:hAnsi="Verdana"/>
                <w:color w:val="FF0000"/>
              </w:rPr>
              <w:t>Verbal communications: listening effectively</w:t>
            </w:r>
          </w:p>
        </w:tc>
        <w:tc>
          <w:tcPr>
            <w:tcW w:w="5499" w:type="dxa"/>
          </w:tcPr>
          <w:p w14:paraId="02961101" w14:textId="77777777" w:rsidR="004720CE" w:rsidRDefault="004720CE" w:rsidP="00D4678D">
            <w:pPr>
              <w:rPr>
                <w:rFonts w:ascii="Verdana" w:hAnsi="Verdana"/>
                <w:color w:val="FF0000"/>
              </w:rPr>
            </w:pPr>
          </w:p>
        </w:tc>
      </w:tr>
    </w:tbl>
    <w:p w14:paraId="60CA50B6" w14:textId="77777777" w:rsidR="00607B05" w:rsidRPr="00A118A2" w:rsidRDefault="00607B05" w:rsidP="00D4678D">
      <w:pPr>
        <w:rPr>
          <w:rFonts w:ascii="Verdana" w:hAnsi="Verdana"/>
          <w:color w:val="002060"/>
          <w:sz w:val="16"/>
          <w:szCs w:val="16"/>
        </w:rPr>
      </w:pPr>
    </w:p>
    <w:p w14:paraId="3F5E187A" w14:textId="77777777" w:rsidR="00FE4FDD" w:rsidRPr="0094744E" w:rsidRDefault="00FE4FDD" w:rsidP="00D4678D">
      <w:pPr>
        <w:rPr>
          <w:rFonts w:ascii="Verdana" w:hAnsi="Verdana"/>
          <w:color w:val="002060"/>
          <w:sz w:val="20"/>
          <w:szCs w:val="20"/>
        </w:rPr>
      </w:pPr>
      <w:r w:rsidRPr="0094744E">
        <w:rPr>
          <w:rFonts w:ascii="Verdana" w:hAnsi="Verdana"/>
          <w:color w:val="002060"/>
          <w:sz w:val="20"/>
          <w:szCs w:val="20"/>
        </w:rPr>
        <w:t>Also see:</w:t>
      </w:r>
    </w:p>
    <w:p w14:paraId="331D00BC" w14:textId="1152A625" w:rsidR="00FE4FDD" w:rsidRPr="0094744E" w:rsidRDefault="00091F2E" w:rsidP="00D4678D">
      <w:pPr>
        <w:rPr>
          <w:rFonts w:ascii="Verdana" w:hAnsi="Verdana"/>
          <w:color w:val="002060"/>
          <w:sz w:val="20"/>
          <w:szCs w:val="20"/>
        </w:rPr>
      </w:pPr>
      <w:hyperlink r:id="rId6" w:history="1">
        <w:r w:rsidR="00E20EA9" w:rsidRPr="0094744E">
          <w:rPr>
            <w:rStyle w:val="Hyperlink"/>
            <w:rFonts w:ascii="Verdana" w:hAnsi="Verdana"/>
            <w:sz w:val="20"/>
            <w:szCs w:val="20"/>
          </w:rPr>
          <w:t>https://career-advice.jobs.ac.uk/studentship-advice/what-should-i-do-after-my-masters-course/</w:t>
        </w:r>
      </w:hyperlink>
    </w:p>
    <w:p w14:paraId="0E614CB9" w14:textId="09BB004F" w:rsidR="00E20EA9" w:rsidRPr="0094744E" w:rsidRDefault="00091F2E" w:rsidP="00D4678D">
      <w:pPr>
        <w:rPr>
          <w:rFonts w:ascii="Verdana" w:hAnsi="Verdana"/>
          <w:color w:val="002060"/>
          <w:sz w:val="20"/>
          <w:szCs w:val="20"/>
        </w:rPr>
      </w:pPr>
      <w:hyperlink r:id="rId7" w:history="1">
        <w:r w:rsidR="00DE4D69" w:rsidRPr="0094744E">
          <w:rPr>
            <w:rStyle w:val="Hyperlink"/>
            <w:rFonts w:ascii="Verdana" w:hAnsi="Verdana"/>
            <w:sz w:val="20"/>
            <w:szCs w:val="20"/>
          </w:rPr>
          <w:t>https://www.qaa.ac.uk/docs/qaa/quality-code/master's-degree-characteristics-statement.pdf?sfvrsn=6ca2f981_10</w:t>
        </w:r>
      </w:hyperlink>
      <w:r w:rsidR="00DE4D69" w:rsidRPr="0094744E">
        <w:rPr>
          <w:rFonts w:ascii="Verdana" w:hAnsi="Verdana"/>
          <w:color w:val="002060"/>
          <w:sz w:val="20"/>
          <w:szCs w:val="20"/>
        </w:rPr>
        <w:t xml:space="preserve"> (P4)</w:t>
      </w:r>
    </w:p>
    <w:p w14:paraId="0B674209" w14:textId="607090CE" w:rsidR="00DE4D69" w:rsidRPr="0094744E" w:rsidRDefault="00091F2E" w:rsidP="00D4678D">
      <w:pPr>
        <w:rPr>
          <w:rFonts w:ascii="Verdana" w:hAnsi="Verdana"/>
          <w:color w:val="002060"/>
          <w:sz w:val="20"/>
          <w:szCs w:val="20"/>
        </w:rPr>
      </w:pPr>
      <w:hyperlink r:id="rId8" w:history="1">
        <w:r w:rsidR="0094744E" w:rsidRPr="0094744E">
          <w:rPr>
            <w:rStyle w:val="Hyperlink"/>
            <w:rFonts w:ascii="Verdana" w:hAnsi="Verdana"/>
            <w:sz w:val="20"/>
            <w:szCs w:val="20"/>
          </w:rPr>
          <w:t>https://www.ox.ac.uk/students/academic/guidance/skills/postgrad-taught-skills</w:t>
        </w:r>
      </w:hyperlink>
    </w:p>
    <w:p w14:paraId="3E8F8972" w14:textId="77777777" w:rsidR="00FE4FDD" w:rsidRDefault="00FE4FDD" w:rsidP="00D4678D">
      <w:pPr>
        <w:rPr>
          <w:rFonts w:ascii="Verdana" w:hAnsi="Verdana"/>
          <w:color w:val="002060"/>
          <w:sz w:val="16"/>
          <w:szCs w:val="16"/>
        </w:rPr>
      </w:pPr>
    </w:p>
    <w:p w14:paraId="206F4F02" w14:textId="15B79303" w:rsidR="00A118A2" w:rsidRPr="00A118A2" w:rsidRDefault="00A118A2" w:rsidP="00D4678D">
      <w:pPr>
        <w:rPr>
          <w:rFonts w:ascii="Verdana" w:hAnsi="Verdana"/>
          <w:color w:val="002060"/>
          <w:sz w:val="16"/>
          <w:szCs w:val="16"/>
        </w:rPr>
      </w:pPr>
      <w:r w:rsidRPr="00A118A2">
        <w:rPr>
          <w:rFonts w:ascii="Verdana" w:hAnsi="Verdana"/>
          <w:color w:val="002060"/>
          <w:sz w:val="16"/>
          <w:szCs w:val="16"/>
        </w:rPr>
        <w:t>SLAug2013</w:t>
      </w:r>
    </w:p>
    <w:sectPr w:rsidR="00A118A2" w:rsidRPr="00A118A2" w:rsidSect="00A118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00B12"/>
    <w:multiLevelType w:val="multilevel"/>
    <w:tmpl w:val="AA1E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4D3275"/>
    <w:multiLevelType w:val="multilevel"/>
    <w:tmpl w:val="DDD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4341280">
    <w:abstractNumId w:val="1"/>
  </w:num>
  <w:num w:numId="2" w16cid:durableId="124179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78D"/>
    <w:rsid w:val="00077DF7"/>
    <w:rsid w:val="00091F2E"/>
    <w:rsid w:val="004720CE"/>
    <w:rsid w:val="00607B05"/>
    <w:rsid w:val="0094744E"/>
    <w:rsid w:val="00A118A2"/>
    <w:rsid w:val="00D4678D"/>
    <w:rsid w:val="00D960F1"/>
    <w:rsid w:val="00DE4D69"/>
    <w:rsid w:val="00E20EA9"/>
    <w:rsid w:val="00E760BB"/>
    <w:rsid w:val="00FA5CAF"/>
    <w:rsid w:val="00FE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E183"/>
  <w15:chartTrackingRefBased/>
  <w15:docId w15:val="{6D32CD18-73D6-4B22-8E7C-19F2A8C9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EA9"/>
    <w:rPr>
      <w:color w:val="0563C1" w:themeColor="hyperlink"/>
      <w:u w:val="single"/>
    </w:rPr>
  </w:style>
  <w:style w:type="character" w:styleId="UnresolvedMention">
    <w:name w:val="Unresolved Mention"/>
    <w:basedOn w:val="DefaultParagraphFont"/>
    <w:uiPriority w:val="99"/>
    <w:semiHidden/>
    <w:unhideWhenUsed/>
    <w:rsid w:val="00E20EA9"/>
    <w:rPr>
      <w:color w:val="605E5C"/>
      <w:shd w:val="clear" w:color="auto" w:fill="E1DFDD"/>
    </w:rPr>
  </w:style>
  <w:style w:type="character" w:styleId="CommentReference">
    <w:name w:val="annotation reference"/>
    <w:basedOn w:val="DefaultParagraphFont"/>
    <w:uiPriority w:val="99"/>
    <w:semiHidden/>
    <w:unhideWhenUsed/>
    <w:rsid w:val="00FA5CAF"/>
    <w:rPr>
      <w:sz w:val="16"/>
      <w:szCs w:val="16"/>
    </w:rPr>
  </w:style>
  <w:style w:type="paragraph" w:styleId="CommentText">
    <w:name w:val="annotation text"/>
    <w:basedOn w:val="Normal"/>
    <w:link w:val="CommentTextChar"/>
    <w:uiPriority w:val="99"/>
    <w:unhideWhenUsed/>
    <w:rsid w:val="00FA5CAF"/>
    <w:pPr>
      <w:spacing w:line="240" w:lineRule="auto"/>
    </w:pPr>
    <w:rPr>
      <w:sz w:val="20"/>
      <w:szCs w:val="20"/>
    </w:rPr>
  </w:style>
  <w:style w:type="character" w:customStyle="1" w:styleId="CommentTextChar">
    <w:name w:val="Comment Text Char"/>
    <w:basedOn w:val="DefaultParagraphFont"/>
    <w:link w:val="CommentText"/>
    <w:uiPriority w:val="99"/>
    <w:rsid w:val="00FA5CAF"/>
    <w:rPr>
      <w:sz w:val="20"/>
      <w:szCs w:val="20"/>
    </w:rPr>
  </w:style>
  <w:style w:type="paragraph" w:styleId="CommentSubject">
    <w:name w:val="annotation subject"/>
    <w:basedOn w:val="CommentText"/>
    <w:next w:val="CommentText"/>
    <w:link w:val="CommentSubjectChar"/>
    <w:uiPriority w:val="99"/>
    <w:semiHidden/>
    <w:unhideWhenUsed/>
    <w:rsid w:val="00FA5CAF"/>
    <w:rPr>
      <w:b/>
      <w:bCs/>
    </w:rPr>
  </w:style>
  <w:style w:type="character" w:customStyle="1" w:styleId="CommentSubjectChar">
    <w:name w:val="Comment Subject Char"/>
    <w:basedOn w:val="CommentTextChar"/>
    <w:link w:val="CommentSubject"/>
    <w:uiPriority w:val="99"/>
    <w:semiHidden/>
    <w:rsid w:val="00FA5C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2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ac.uk/students/academic/guidance/skills/postgrad-taught-skills" TargetMode="External"/><Relationship Id="rId3" Type="http://schemas.openxmlformats.org/officeDocument/2006/relationships/settings" Target="settings.xml"/><Relationship Id="rId7" Type="http://schemas.openxmlformats.org/officeDocument/2006/relationships/hyperlink" Target="https://www.qaa.ac.uk/docs/qaa/quality-code/master's-degree-characteristics-statement.pdf?sfvrsn=6ca2f981_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advice.jobs.ac.uk/studentship-advice/what-should-i-do-after-my-masters-cours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Longwell</dc:creator>
  <cp:keywords/>
  <dc:description/>
  <cp:lastModifiedBy>Sarah Longwell</cp:lastModifiedBy>
  <cp:revision>2</cp:revision>
  <dcterms:created xsi:type="dcterms:W3CDTF">2023-09-05T12:50:00Z</dcterms:created>
  <dcterms:modified xsi:type="dcterms:W3CDTF">2023-09-05T12:50:00Z</dcterms:modified>
</cp:coreProperties>
</file>